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BA3C1" w14:textId="50D685FF" w:rsidR="00DD36BC" w:rsidRPr="00764BBC" w:rsidRDefault="00DD36BC" w:rsidP="00641721">
      <w:pPr>
        <w:jc w:val="center"/>
        <w:rPr>
          <w:sz w:val="24"/>
          <w:szCs w:val="24"/>
        </w:rPr>
      </w:pPr>
      <w:r>
        <w:rPr>
          <w:sz w:val="24"/>
        </w:rPr>
        <w:t xml:space="preserve">DRAFT POWER OF ATTORNEY FOR OPEN CURRENT ACCOUNT AGREEMENT</w:t>
      </w:r>
      <w:r>
        <w:rPr>
          <w:sz w:val="24"/>
        </w:rPr>
        <w:br/>
      </w:r>
    </w:p>
    <w:p w14:paraId="36660EDC" w14:textId="59CF7BC8" w:rsidR="008F1CDE" w:rsidRDefault="00641721" w:rsidP="00DD36BC">
      <w:pPr>
        <w:jc w:val="both"/>
        <w:rPr>
          <w:sz w:val="24"/>
          <w:szCs w:val="24"/>
        </w:rPr>
      </w:pPr>
      <w:r>
        <w:rPr>
          <w:sz w:val="24"/>
        </w:rPr>
        <w:t xml:space="preserve">In Athens, today, DD/MM/YYYY,  the following person (provide name, surname, father’s name, mother’s name, profession, place and date of birth, home address, ID or passport particulars – i.e. ID/passport number, date of issue and issuing authority – TIN and competent Tax Office): …………………… ……............. .............. ......................... .................... ................... ..................... .................... ..................... ................... ................... (hereinafter "the Principal"), not exempted by Law, appeared before me, ............. ............. ............ .................. Notary Public at my registered office (address:) ……….. ................. .................... ..................... .................. ................... ...............</w:t>
      </w:r>
      <w:r>
        <w:rPr>
          <w:sz w:val="24"/>
        </w:rPr>
        <w:t xml:space="preserve"> </w:t>
      </w:r>
      <w:r>
        <w:rPr>
          <w:sz w:val="24"/>
        </w:rPr>
        <w:t xml:space="preserve">  </w:t>
      </w:r>
      <w:r>
        <w:rPr>
          <w:sz w:val="24"/>
        </w:rPr>
        <w:t xml:space="preserve">and hereby declares, to the banking corporation “NATIONAL BANK OF GREECE S.A.” (hereinafter "NBG"), having its registered office in Athens, legally represented, with this declaration being addressed pursuant to Greek Civil Code 221, that he appoints as special proxy, representative and agent (provide full details,as a above, of Agent:) ............. .............. ................. ................... .................. ................... ................ ............ .................. ................. ..................... .................. ................... (hereinafter "the Agent"),</w:t>
      </w:r>
      <w:r>
        <w:rPr>
          <w:sz w:val="24"/>
        </w:rPr>
        <w:t xml:space="preserve"> </w:t>
      </w:r>
      <w:r>
        <w:rPr>
          <w:sz w:val="24"/>
        </w:rPr>
        <w:t xml:space="preserve">to whom the Principal gives the mandate to enter into an open (Overdraft) account agreement with NBG in lieu of himself, as borrower, up to the limit of EUR ................... , with terms and specific agreements, concerning, indicatively, the method of reimbursement/repayment of the amount drawn down, whether all or part of the amount of the credit line, the initial contractual interest or the various individual contractual interest rates, default interest for late payment, as well as other charges, which by law or agreement may be included in the contract from time to time. </w:t>
      </w:r>
      <w:r>
        <w:rPr>
          <w:sz w:val="24"/>
        </w:rPr>
        <w:t xml:space="preserve">   </w:t>
      </w:r>
    </w:p>
    <w:p w14:paraId="017A5F84" w14:textId="6BD97D00" w:rsidR="00A22345" w:rsidRPr="00764BBC" w:rsidRDefault="00A22345" w:rsidP="00DD36BC">
      <w:pPr>
        <w:jc w:val="both"/>
        <w:rPr>
          <w:sz w:val="24"/>
          <w:szCs w:val="24"/>
        </w:rPr>
      </w:pPr>
      <w:r>
        <w:rPr>
          <w:sz w:val="24"/>
        </w:rPr>
        <w:t xml:space="preserve">Furthermore, to submit in lieu and on behalf of the Principal the necessary official documentation verifying his identity and financial/transaction profile.</w:t>
      </w:r>
    </w:p>
    <w:p w14:paraId="6D2B438E" w14:textId="77777777" w:rsidR="00593E50" w:rsidRPr="00764BBC" w:rsidRDefault="00B1613E" w:rsidP="00DD36BC">
      <w:pPr>
        <w:jc w:val="both"/>
        <w:rPr>
          <w:sz w:val="24"/>
          <w:szCs w:val="24"/>
        </w:rPr>
      </w:pPr>
      <w:r>
        <w:rPr>
          <w:sz w:val="24"/>
        </w:rPr>
        <w:t xml:space="preserve">The mandates and powers of attorney provided herein shall be deemed irrevocable and for this reason this power of attorney shall also be considered irrevocable, since it concerns exclusively the interest of NBG.</w:t>
      </w:r>
    </w:p>
    <w:p w14:paraId="38998C18" w14:textId="77777777" w:rsidR="00641721" w:rsidRPr="00641721" w:rsidRDefault="00641721" w:rsidP="00641721">
      <w:pPr>
        <w:jc w:val="both"/>
        <w:rPr>
          <w:sz w:val="24"/>
          <w:szCs w:val="24"/>
        </w:rPr>
      </w:pPr>
      <w:r>
        <w:rPr>
          <w:sz w:val="24"/>
        </w:rPr>
        <w:t xml:space="preserve">..................... Principal, hereby reiterates that in the event that this power of attorney is revoked for any reason whatsoever (and despite the fact that this is irrevocably agreed), such revocation will be effective vis-à-vis the Bank only by means of a notarial document stating that matters are otherwise, which will be valid as of the next working day following its service by a bailiff.</w:t>
      </w:r>
    </w:p>
    <w:p w14:paraId="2FCB9D97" w14:textId="75A05167" w:rsidR="00473F5B" w:rsidRPr="00764BBC" w:rsidRDefault="00641721" w:rsidP="00641721">
      <w:pPr>
        <w:jc w:val="both"/>
        <w:rPr>
          <w:sz w:val="24"/>
          <w:szCs w:val="24"/>
        </w:rPr>
      </w:pPr>
    </w:p>
    <w:sectPr w:rsidR="00473F5B" w:rsidRPr="00764BBC" w:rsidSect="0020060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5EA68" w14:textId="77777777" w:rsidR="00C92A2F" w:rsidRDefault="00C92A2F" w:rsidP="00764BBC">
      <w:pPr>
        <w:spacing w:after="0" w:line="240" w:lineRule="auto"/>
      </w:pPr>
      <w:r>
        <w:separator/>
      </w:r>
    </w:p>
  </w:endnote>
  <w:endnote w:type="continuationSeparator" w:id="0">
    <w:p w14:paraId="3A8F619F" w14:textId="77777777" w:rsidR="00C92A2F" w:rsidRDefault="00C92A2F" w:rsidP="0076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6075" w14:textId="77777777" w:rsidR="003367B5" w:rsidRDefault="003367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50D1D" w14:textId="77777777" w:rsidR="000655C1" w:rsidRDefault="000655C1">
    <w:pPr>
      <w:pStyle w:val="a4"/>
    </w:pPr>
    <w:r>
      <w:t xml:space="preserve">LEGAL SERVICES DIVISION/ OCTOBER 2021</w:t>
    </w:r>
  </w:p>
  <w:p w14:paraId="3C1504DA" w14:textId="77777777" w:rsidR="000655C1" w:rsidRDefault="000655C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A2189" w14:textId="77777777" w:rsidR="003367B5" w:rsidRDefault="003367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19D19" w14:textId="77777777" w:rsidR="00C92A2F" w:rsidRDefault="00C92A2F" w:rsidP="00764BBC">
      <w:pPr>
        <w:spacing w:after="0" w:line="240" w:lineRule="auto"/>
      </w:pPr>
      <w:r>
        <w:separator/>
      </w:r>
    </w:p>
  </w:footnote>
  <w:footnote w:type="continuationSeparator" w:id="0">
    <w:p w14:paraId="59F311E9" w14:textId="77777777" w:rsidR="00C92A2F" w:rsidRDefault="00C92A2F" w:rsidP="00764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76611" w14:textId="77777777" w:rsidR="003367B5" w:rsidRDefault="003367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E30B" w14:textId="77777777" w:rsidR="003367B5" w:rsidRDefault="003367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BDE13" w14:textId="77777777" w:rsidR="003367B5" w:rsidRDefault="003367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dirty"/>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BC"/>
    <w:rsid w:val="000030C6"/>
    <w:rsid w:val="000050A5"/>
    <w:rsid w:val="0004489C"/>
    <w:rsid w:val="00047DA3"/>
    <w:rsid w:val="000655C1"/>
    <w:rsid w:val="000C2844"/>
    <w:rsid w:val="00133882"/>
    <w:rsid w:val="00153050"/>
    <w:rsid w:val="001A4B6A"/>
    <w:rsid w:val="001B2AED"/>
    <w:rsid w:val="001D0CFC"/>
    <w:rsid w:val="00200606"/>
    <w:rsid w:val="00236B47"/>
    <w:rsid w:val="00262BAC"/>
    <w:rsid w:val="002A0C5E"/>
    <w:rsid w:val="002A12AF"/>
    <w:rsid w:val="003367B5"/>
    <w:rsid w:val="0035343A"/>
    <w:rsid w:val="003929C4"/>
    <w:rsid w:val="00473F5B"/>
    <w:rsid w:val="0053745A"/>
    <w:rsid w:val="00593E50"/>
    <w:rsid w:val="005F37CB"/>
    <w:rsid w:val="0060278A"/>
    <w:rsid w:val="006357E5"/>
    <w:rsid w:val="00641721"/>
    <w:rsid w:val="006A0D6D"/>
    <w:rsid w:val="006A6D39"/>
    <w:rsid w:val="00732226"/>
    <w:rsid w:val="00764BBC"/>
    <w:rsid w:val="00797C25"/>
    <w:rsid w:val="007A1FC0"/>
    <w:rsid w:val="007B520B"/>
    <w:rsid w:val="007B73FD"/>
    <w:rsid w:val="00852EA4"/>
    <w:rsid w:val="00856817"/>
    <w:rsid w:val="008F1CDE"/>
    <w:rsid w:val="008F3289"/>
    <w:rsid w:val="009C2C87"/>
    <w:rsid w:val="00A22345"/>
    <w:rsid w:val="00AA04B1"/>
    <w:rsid w:val="00AE3261"/>
    <w:rsid w:val="00B1613E"/>
    <w:rsid w:val="00B44140"/>
    <w:rsid w:val="00B67575"/>
    <w:rsid w:val="00B707F8"/>
    <w:rsid w:val="00B93EC4"/>
    <w:rsid w:val="00C2054B"/>
    <w:rsid w:val="00C92A2F"/>
    <w:rsid w:val="00D71EAF"/>
    <w:rsid w:val="00D86554"/>
    <w:rsid w:val="00DB63E0"/>
    <w:rsid w:val="00DD36BC"/>
    <w:rsid w:val="00DD45BC"/>
    <w:rsid w:val="00DF3486"/>
    <w:rsid w:val="00E74650"/>
    <w:rsid w:val="00ED4F3F"/>
    <w:rsid w:val="00FC29D3"/>
    <w:rsid w:val="00FF49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0FF775C"/>
  <w15:chartTrackingRefBased/>
  <w15:docId w15:val="{B3DECF3C-A66F-44A2-A1D8-7A6BDC49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0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5C1"/>
    <w:pPr>
      <w:tabs>
        <w:tab w:val="center" w:pos="4153"/>
        <w:tab w:val="right" w:pos="8306"/>
      </w:tabs>
      <w:spacing w:after="0" w:line="240" w:lineRule="auto"/>
    </w:pPr>
  </w:style>
  <w:style w:type="character" w:customStyle="1" w:styleId="Char">
    <w:name w:val="Κεφαλίδα Char"/>
    <w:basedOn w:val="a0"/>
    <w:link w:val="a3"/>
    <w:uiPriority w:val="99"/>
    <w:rsid w:val="000655C1"/>
    <w:rPr>
      <w:sz w:val="22"/>
      <w:szCs w:val="22"/>
      <w:lang w:eastAsia="en-US"/>
    </w:rPr>
  </w:style>
  <w:style w:type="paragraph" w:styleId="a4">
    <w:name w:val="footer"/>
    <w:basedOn w:val="a"/>
    <w:link w:val="Char0"/>
    <w:uiPriority w:val="99"/>
    <w:unhideWhenUsed/>
    <w:rsid w:val="000655C1"/>
    <w:pPr>
      <w:tabs>
        <w:tab w:val="center" w:pos="4153"/>
        <w:tab w:val="right" w:pos="8306"/>
      </w:tabs>
      <w:spacing w:after="0" w:line="240" w:lineRule="auto"/>
    </w:pPr>
  </w:style>
  <w:style w:type="character" w:customStyle="1" w:styleId="Char0">
    <w:name w:val="Υποσέλιδο Char"/>
    <w:basedOn w:val="a0"/>
    <w:link w:val="a4"/>
    <w:uiPriority w:val="99"/>
    <w:rsid w:val="000655C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355</Words>
  <Characters>2254</Characters>
  <Application>Microsoft Office Word</Application>
  <DocSecurity>0</DocSecurity>
  <Lines>41</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Τράπεζα της Ελλάδος</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NBG</dc:creator>
  <cp:keywords/>
  <dc:description/>
  <cp:lastModifiedBy>ΜΑΥΡΙΔΟΥ ΕΛΕΝΗ ΝΑΥΣΙΚΑ</cp:lastModifiedBy>
  <cp:revision>4</cp:revision>
  <cp:lastPrinted>2012-04-20T11:38:00Z</cp:lastPrinted>
  <dcterms:created xsi:type="dcterms:W3CDTF">2021-11-15T09:45:00Z</dcterms:created>
  <dcterms:modified xsi:type="dcterms:W3CDTF">2021-12-02T14:46:00Z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{126F2BDF-E3A9-4085-8D98-5272E276F0F8}</vt:lpwstr>
  </property>
  <property fmtid="{D5CDD505-2E9C-101B-9397-08002B2CF9AE}" pid="3" name="DLPManualFileClassificationLastModifiedBy">
    <vt:lpwstr>BANK\e34521</vt:lpwstr>
  </property>
  <property fmtid="{D5CDD505-2E9C-101B-9397-08002B2CF9AE}" pid="4" name="DLPManualFileClassificationLastModificationDate">
    <vt:lpwstr>1600960686</vt:lpwstr>
  </property>
  <property fmtid="{D5CDD505-2E9C-101B-9397-08002B2CF9AE}" pid="5" name="DLPManualFileClassificationVersion">
    <vt:lpwstr>10.0.300.68</vt:lpwstr>
  </property>
</Properties>
</file>